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EBFAFF"/>
        <w:tblCellMar>
          <w:left w:w="0" w:type="dxa"/>
          <w:right w:w="0" w:type="dxa"/>
        </w:tblCellMar>
        <w:tblLook w:val="04A0"/>
      </w:tblPr>
      <w:tblGrid>
        <w:gridCol w:w="9655"/>
      </w:tblGrid>
      <w:tr w:rsidR="00F01232" w:rsidRPr="00F01232" w:rsidTr="00F62F27">
        <w:tc>
          <w:tcPr>
            <w:tcW w:w="16695" w:type="dxa"/>
            <w:shd w:val="clear" w:color="auto" w:fill="FFFFFF"/>
            <w:tcMar>
              <w:top w:w="0" w:type="dxa"/>
              <w:left w:w="150" w:type="dxa"/>
              <w:bottom w:w="0" w:type="dxa"/>
              <w:right w:w="150" w:type="dxa"/>
            </w:tcMar>
            <w:hideMark/>
          </w:tcPr>
          <w:p w:rsidR="00F01232" w:rsidRPr="00F01232" w:rsidRDefault="00F01232" w:rsidP="00F62F27">
            <w:pPr>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4"/>
                <w:szCs w:val="24"/>
                <w:lang w:eastAsia="ru-RU"/>
              </w:rPr>
            </w:pPr>
            <w:r w:rsidRPr="00F01232">
              <w:rPr>
                <w:rFonts w:ascii="Times New Roman" w:eastAsia="Times New Roman" w:hAnsi="Times New Roman" w:cs="Times New Roman"/>
                <w:b/>
                <w:color w:val="000000" w:themeColor="text1"/>
                <w:kern w:val="36"/>
                <w:sz w:val="24"/>
                <w:szCs w:val="24"/>
                <w:lang w:eastAsia="ru-RU"/>
              </w:rPr>
              <w:t>Структура и органы управления образовательной организацией</w:t>
            </w:r>
          </w:p>
          <w:p w:rsidR="00F01232" w:rsidRPr="00F01232" w:rsidRDefault="00F01232" w:rsidP="00F62F27">
            <w:pPr>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4"/>
                <w:szCs w:val="24"/>
                <w:lang w:eastAsia="ru-RU"/>
              </w:rPr>
            </w:pPr>
          </w:p>
          <w:p w:rsidR="00F01232" w:rsidRPr="00F01232" w:rsidRDefault="00F01232" w:rsidP="00F62F27">
            <w:pPr>
              <w:numPr>
                <w:ilvl w:val="0"/>
                <w:numId w:val="1"/>
              </w:numPr>
              <w:spacing w:before="100" w:beforeAutospacing="1" w:after="100" w:afterAutospacing="1" w:line="240" w:lineRule="auto"/>
              <w:rPr>
                <w:rFonts w:ascii="Verdana" w:eastAsia="Times New Roman" w:hAnsi="Verdana" w:cs="Times New Roman"/>
                <w:b/>
                <w:color w:val="000000"/>
                <w:sz w:val="24"/>
                <w:szCs w:val="24"/>
                <w:lang w:eastAsia="ru-RU"/>
              </w:rPr>
            </w:pPr>
            <w:r w:rsidRPr="00F01232">
              <w:rPr>
                <w:rFonts w:ascii="Verdana" w:eastAsia="Times New Roman" w:hAnsi="Verdana" w:cs="Times New Roman"/>
                <w:color w:val="000000"/>
                <w:sz w:val="24"/>
                <w:szCs w:val="24"/>
                <w:lang w:eastAsia="ru-RU"/>
              </w:rPr>
              <w:t xml:space="preserve">Наименование образовательной организации (органов управления) – </w:t>
            </w:r>
            <w:r w:rsidRPr="00F01232">
              <w:rPr>
                <w:rFonts w:ascii="Verdana" w:eastAsia="Times New Roman" w:hAnsi="Verdana" w:cs="Times New Roman"/>
                <w:b/>
                <w:color w:val="000000"/>
                <w:sz w:val="24"/>
                <w:szCs w:val="24"/>
                <w:lang w:eastAsia="ru-RU"/>
              </w:rPr>
              <w:t xml:space="preserve">ГБОУ «СОШ- детский сад </w:t>
            </w:r>
            <w:proofErr w:type="spellStart"/>
            <w:r w:rsidRPr="00F01232">
              <w:rPr>
                <w:rFonts w:ascii="Verdana" w:eastAsia="Times New Roman" w:hAnsi="Verdana" w:cs="Times New Roman"/>
                <w:b/>
                <w:color w:val="000000"/>
                <w:sz w:val="24"/>
                <w:szCs w:val="24"/>
                <w:lang w:eastAsia="ru-RU"/>
              </w:rPr>
              <w:t>с.п</w:t>
            </w:r>
            <w:proofErr w:type="gramStart"/>
            <w:r w:rsidRPr="00F01232">
              <w:rPr>
                <w:rFonts w:ascii="Verdana" w:eastAsia="Times New Roman" w:hAnsi="Verdana" w:cs="Times New Roman"/>
                <w:b/>
                <w:color w:val="000000"/>
                <w:sz w:val="24"/>
                <w:szCs w:val="24"/>
                <w:lang w:eastAsia="ru-RU"/>
              </w:rPr>
              <w:t>.Д</w:t>
            </w:r>
            <w:proofErr w:type="gramEnd"/>
            <w:r w:rsidRPr="00F01232">
              <w:rPr>
                <w:rFonts w:ascii="Verdana" w:eastAsia="Times New Roman" w:hAnsi="Verdana" w:cs="Times New Roman"/>
                <w:b/>
                <w:color w:val="000000"/>
                <w:sz w:val="24"/>
                <w:szCs w:val="24"/>
                <w:lang w:eastAsia="ru-RU"/>
              </w:rPr>
              <w:t>жейрах</w:t>
            </w:r>
            <w:proofErr w:type="spellEnd"/>
            <w:r w:rsidRPr="00F01232">
              <w:rPr>
                <w:rFonts w:ascii="Verdana" w:eastAsia="Times New Roman" w:hAnsi="Verdana" w:cs="Times New Roman"/>
                <w:b/>
                <w:color w:val="000000"/>
                <w:sz w:val="24"/>
                <w:szCs w:val="24"/>
                <w:lang w:eastAsia="ru-RU"/>
              </w:rPr>
              <w:t xml:space="preserve"> имени </w:t>
            </w:r>
            <w:proofErr w:type="spellStart"/>
            <w:r w:rsidRPr="00F01232">
              <w:rPr>
                <w:rFonts w:ascii="Verdana" w:eastAsia="Times New Roman" w:hAnsi="Verdana" w:cs="Times New Roman"/>
                <w:b/>
                <w:color w:val="000000"/>
                <w:sz w:val="24"/>
                <w:szCs w:val="24"/>
                <w:lang w:eastAsia="ru-RU"/>
              </w:rPr>
              <w:t>И.С.Льянова</w:t>
            </w:r>
            <w:proofErr w:type="spellEnd"/>
            <w:r w:rsidRPr="00F01232">
              <w:rPr>
                <w:rFonts w:ascii="Verdana" w:eastAsia="Times New Roman" w:hAnsi="Verdana" w:cs="Times New Roman"/>
                <w:b/>
                <w:color w:val="000000"/>
                <w:sz w:val="24"/>
                <w:szCs w:val="24"/>
                <w:lang w:eastAsia="ru-RU"/>
              </w:rPr>
              <w:t>»</w:t>
            </w:r>
          </w:p>
          <w:p w:rsidR="00F01232" w:rsidRPr="00F01232" w:rsidRDefault="00F01232" w:rsidP="00F62F27">
            <w:pPr>
              <w:numPr>
                <w:ilvl w:val="0"/>
                <w:numId w:val="2"/>
              </w:num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Информация о руководителях:</w:t>
            </w:r>
          </w:p>
          <w:p w:rsidR="00F01232" w:rsidRPr="00F01232" w:rsidRDefault="00F01232" w:rsidP="00F01232">
            <w:pPr>
              <w:spacing w:before="100" w:beforeAutospacing="1" w:after="100" w:afterAutospacing="1" w:line="240" w:lineRule="auto"/>
              <w:ind w:left="720"/>
              <w:rPr>
                <w:rFonts w:ascii="Verdana" w:eastAsia="Times New Roman" w:hAnsi="Verdana" w:cs="Times New Roman"/>
                <w:b/>
                <w:color w:val="000000"/>
                <w:sz w:val="24"/>
                <w:szCs w:val="24"/>
                <w:lang w:eastAsia="ru-RU"/>
              </w:rPr>
            </w:pPr>
            <w:r w:rsidRPr="00F01232">
              <w:rPr>
                <w:rFonts w:ascii="Verdana" w:eastAsia="Times New Roman" w:hAnsi="Verdana" w:cs="Times New Roman"/>
                <w:color w:val="000000"/>
                <w:sz w:val="24"/>
                <w:szCs w:val="24"/>
                <w:lang w:eastAsia="ru-RU"/>
              </w:rPr>
              <w:t xml:space="preserve">          </w:t>
            </w:r>
            <w:proofErr w:type="spellStart"/>
            <w:r w:rsidRPr="00F01232">
              <w:rPr>
                <w:rFonts w:ascii="Verdana" w:eastAsia="Times New Roman" w:hAnsi="Verdana" w:cs="Times New Roman"/>
                <w:b/>
                <w:color w:val="000000"/>
                <w:sz w:val="24"/>
                <w:szCs w:val="24"/>
                <w:lang w:eastAsia="ru-RU"/>
              </w:rPr>
              <w:t>Тачиева</w:t>
            </w:r>
            <w:proofErr w:type="spellEnd"/>
            <w:r w:rsidRPr="00F01232">
              <w:rPr>
                <w:rFonts w:ascii="Verdana" w:eastAsia="Times New Roman" w:hAnsi="Verdana" w:cs="Times New Roman"/>
                <w:b/>
                <w:color w:val="000000"/>
                <w:sz w:val="24"/>
                <w:szCs w:val="24"/>
                <w:lang w:eastAsia="ru-RU"/>
              </w:rPr>
              <w:t xml:space="preserve"> </w:t>
            </w:r>
            <w:proofErr w:type="spellStart"/>
            <w:r w:rsidRPr="00F01232">
              <w:rPr>
                <w:rFonts w:ascii="Verdana" w:eastAsia="Times New Roman" w:hAnsi="Verdana" w:cs="Times New Roman"/>
                <w:b/>
                <w:color w:val="000000"/>
                <w:sz w:val="24"/>
                <w:szCs w:val="24"/>
                <w:lang w:eastAsia="ru-RU"/>
              </w:rPr>
              <w:t>Эсет</w:t>
            </w:r>
            <w:proofErr w:type="spellEnd"/>
            <w:r w:rsidRPr="00F01232">
              <w:rPr>
                <w:rFonts w:ascii="Verdana" w:eastAsia="Times New Roman" w:hAnsi="Verdana" w:cs="Times New Roman"/>
                <w:b/>
                <w:color w:val="000000"/>
                <w:sz w:val="24"/>
                <w:szCs w:val="24"/>
                <w:lang w:eastAsia="ru-RU"/>
              </w:rPr>
              <w:t xml:space="preserve"> </w:t>
            </w:r>
            <w:proofErr w:type="spellStart"/>
            <w:r w:rsidRPr="00F01232">
              <w:rPr>
                <w:rFonts w:ascii="Verdana" w:eastAsia="Times New Roman" w:hAnsi="Verdana" w:cs="Times New Roman"/>
                <w:b/>
                <w:color w:val="000000"/>
                <w:sz w:val="24"/>
                <w:szCs w:val="24"/>
                <w:lang w:eastAsia="ru-RU"/>
              </w:rPr>
              <w:t>магамедовна</w:t>
            </w:r>
            <w:proofErr w:type="spellEnd"/>
            <w:r w:rsidRPr="00F01232">
              <w:rPr>
                <w:rFonts w:ascii="Verdana" w:eastAsia="Times New Roman" w:hAnsi="Verdana" w:cs="Times New Roman"/>
                <w:b/>
                <w:color w:val="000000"/>
                <w:sz w:val="24"/>
                <w:szCs w:val="24"/>
                <w:lang w:eastAsia="ru-RU"/>
              </w:rPr>
              <w:t xml:space="preserve"> – директор</w:t>
            </w:r>
          </w:p>
          <w:p w:rsidR="00F01232" w:rsidRPr="00F01232" w:rsidRDefault="00F01232" w:rsidP="00F62F27">
            <w:pPr>
              <w:spacing w:before="100" w:beforeAutospacing="1" w:after="100" w:afterAutospacing="1" w:line="240" w:lineRule="auto"/>
              <w:ind w:left="720"/>
              <w:rPr>
                <w:rFonts w:ascii="Verdana" w:eastAsia="Times New Roman" w:hAnsi="Verdana" w:cs="Times New Roman"/>
                <w:b/>
                <w:color w:val="000000"/>
                <w:sz w:val="24"/>
                <w:szCs w:val="24"/>
                <w:lang w:eastAsia="ru-RU"/>
              </w:rPr>
            </w:pPr>
            <w:r>
              <w:rPr>
                <w:rFonts w:ascii="Verdana" w:eastAsia="Times New Roman" w:hAnsi="Verdana" w:cs="Times New Roman"/>
                <w:b/>
                <w:color w:val="000000"/>
                <w:sz w:val="24"/>
                <w:szCs w:val="24"/>
                <w:lang w:eastAsia="ru-RU"/>
              </w:rPr>
              <w:t xml:space="preserve">           </w:t>
            </w:r>
            <w:proofErr w:type="spellStart"/>
            <w:r w:rsidRPr="00F01232">
              <w:rPr>
                <w:rFonts w:ascii="Verdana" w:eastAsia="Times New Roman" w:hAnsi="Verdana" w:cs="Times New Roman"/>
                <w:b/>
                <w:color w:val="000000"/>
                <w:sz w:val="24"/>
                <w:szCs w:val="24"/>
                <w:lang w:eastAsia="ru-RU"/>
              </w:rPr>
              <w:t>Богатырева</w:t>
            </w:r>
            <w:proofErr w:type="spellEnd"/>
            <w:r w:rsidRPr="00F01232">
              <w:rPr>
                <w:rFonts w:ascii="Verdana" w:eastAsia="Times New Roman" w:hAnsi="Verdana" w:cs="Times New Roman"/>
                <w:b/>
                <w:color w:val="000000"/>
                <w:sz w:val="24"/>
                <w:szCs w:val="24"/>
                <w:lang w:eastAsia="ru-RU"/>
              </w:rPr>
              <w:t xml:space="preserve"> </w:t>
            </w:r>
            <w:proofErr w:type="spellStart"/>
            <w:r w:rsidRPr="00F01232">
              <w:rPr>
                <w:rFonts w:ascii="Verdana" w:eastAsia="Times New Roman" w:hAnsi="Verdana" w:cs="Times New Roman"/>
                <w:b/>
                <w:color w:val="000000"/>
                <w:sz w:val="24"/>
                <w:szCs w:val="24"/>
                <w:lang w:eastAsia="ru-RU"/>
              </w:rPr>
              <w:t>Эсет</w:t>
            </w:r>
            <w:proofErr w:type="spellEnd"/>
            <w:r w:rsidRPr="00F01232">
              <w:rPr>
                <w:rFonts w:ascii="Verdana" w:eastAsia="Times New Roman" w:hAnsi="Verdana" w:cs="Times New Roman"/>
                <w:b/>
                <w:color w:val="000000"/>
                <w:sz w:val="24"/>
                <w:szCs w:val="24"/>
                <w:lang w:eastAsia="ru-RU"/>
              </w:rPr>
              <w:t xml:space="preserve"> Магомедовн</w:t>
            </w:r>
            <w:proofErr w:type="gramStart"/>
            <w:r w:rsidRPr="00F01232">
              <w:rPr>
                <w:rFonts w:ascii="Verdana" w:eastAsia="Times New Roman" w:hAnsi="Verdana" w:cs="Times New Roman"/>
                <w:b/>
                <w:color w:val="000000"/>
                <w:sz w:val="24"/>
                <w:szCs w:val="24"/>
                <w:lang w:eastAsia="ru-RU"/>
              </w:rPr>
              <w:t>а-</w:t>
            </w:r>
            <w:proofErr w:type="gramEnd"/>
            <w:r w:rsidRPr="00F01232">
              <w:rPr>
                <w:rFonts w:ascii="Verdana" w:eastAsia="Times New Roman" w:hAnsi="Verdana" w:cs="Times New Roman"/>
                <w:b/>
                <w:color w:val="000000"/>
                <w:sz w:val="24"/>
                <w:szCs w:val="24"/>
                <w:lang w:eastAsia="ru-RU"/>
              </w:rPr>
              <w:t xml:space="preserve"> зам. директора по УВР</w:t>
            </w:r>
          </w:p>
          <w:p w:rsidR="00F01232" w:rsidRPr="00F01232" w:rsidRDefault="00F01232" w:rsidP="00F62F27">
            <w:pPr>
              <w:spacing w:before="100" w:beforeAutospacing="1" w:after="100" w:afterAutospacing="1" w:line="240" w:lineRule="auto"/>
              <w:ind w:left="720"/>
              <w:rPr>
                <w:rFonts w:ascii="Verdana" w:eastAsia="Times New Roman" w:hAnsi="Verdana" w:cs="Times New Roman"/>
                <w:b/>
                <w:color w:val="000000"/>
                <w:sz w:val="24"/>
                <w:szCs w:val="24"/>
                <w:lang w:eastAsia="ru-RU"/>
              </w:rPr>
            </w:pPr>
            <w:r>
              <w:rPr>
                <w:rFonts w:ascii="Verdana" w:eastAsia="Times New Roman" w:hAnsi="Verdana" w:cs="Times New Roman"/>
                <w:b/>
                <w:color w:val="000000"/>
                <w:sz w:val="24"/>
                <w:szCs w:val="24"/>
                <w:lang w:eastAsia="ru-RU"/>
              </w:rPr>
              <w:t xml:space="preserve">       </w:t>
            </w:r>
            <w:r w:rsidRPr="00F01232">
              <w:rPr>
                <w:rFonts w:ascii="Verdana" w:eastAsia="Times New Roman" w:hAnsi="Verdana" w:cs="Times New Roman"/>
                <w:b/>
                <w:color w:val="000000"/>
                <w:sz w:val="24"/>
                <w:szCs w:val="24"/>
                <w:lang w:eastAsia="ru-RU"/>
              </w:rPr>
              <w:t xml:space="preserve">    </w:t>
            </w:r>
            <w:proofErr w:type="spellStart"/>
            <w:r w:rsidRPr="00F01232">
              <w:rPr>
                <w:rFonts w:ascii="Verdana" w:eastAsia="Times New Roman" w:hAnsi="Verdana" w:cs="Times New Roman"/>
                <w:b/>
                <w:color w:val="000000"/>
                <w:sz w:val="24"/>
                <w:szCs w:val="24"/>
                <w:lang w:eastAsia="ru-RU"/>
              </w:rPr>
              <w:t>Томова</w:t>
            </w:r>
            <w:proofErr w:type="spellEnd"/>
            <w:r w:rsidRPr="00F01232">
              <w:rPr>
                <w:rFonts w:ascii="Verdana" w:eastAsia="Times New Roman" w:hAnsi="Verdana" w:cs="Times New Roman"/>
                <w:b/>
                <w:color w:val="000000"/>
                <w:sz w:val="24"/>
                <w:szCs w:val="24"/>
                <w:lang w:eastAsia="ru-RU"/>
              </w:rPr>
              <w:t xml:space="preserve"> Роза </w:t>
            </w:r>
            <w:proofErr w:type="spellStart"/>
            <w:r w:rsidRPr="00F01232">
              <w:rPr>
                <w:rFonts w:ascii="Verdana" w:eastAsia="Times New Roman" w:hAnsi="Verdana" w:cs="Times New Roman"/>
                <w:b/>
                <w:color w:val="000000"/>
                <w:sz w:val="24"/>
                <w:szCs w:val="24"/>
                <w:lang w:eastAsia="ru-RU"/>
              </w:rPr>
              <w:t>Мухарбековна</w:t>
            </w:r>
            <w:proofErr w:type="spellEnd"/>
            <w:r w:rsidRPr="00F01232">
              <w:rPr>
                <w:rFonts w:ascii="Verdana" w:eastAsia="Times New Roman" w:hAnsi="Verdana" w:cs="Times New Roman"/>
                <w:b/>
                <w:color w:val="000000"/>
                <w:sz w:val="24"/>
                <w:szCs w:val="24"/>
                <w:lang w:eastAsia="ru-RU"/>
              </w:rPr>
              <w:t xml:space="preserve"> - зам. директора по ВР</w:t>
            </w:r>
          </w:p>
          <w:p w:rsidR="00F01232" w:rsidRPr="00F01232" w:rsidRDefault="00F01232" w:rsidP="00F62F27">
            <w:pPr>
              <w:spacing w:before="100" w:beforeAutospacing="1" w:after="100" w:afterAutospacing="1" w:line="240" w:lineRule="auto"/>
              <w:ind w:left="720"/>
              <w:rPr>
                <w:rFonts w:ascii="Verdana" w:eastAsia="Times New Roman" w:hAnsi="Verdana" w:cs="Times New Roman"/>
                <w:color w:val="000000"/>
                <w:sz w:val="24"/>
                <w:szCs w:val="24"/>
                <w:lang w:eastAsia="ru-RU"/>
              </w:rPr>
            </w:pPr>
            <w:r w:rsidRPr="00F01232">
              <w:rPr>
                <w:rFonts w:ascii="Verdana" w:eastAsia="Times New Roman" w:hAnsi="Verdana" w:cs="Times New Roman"/>
                <w:b/>
                <w:color w:val="000000"/>
                <w:sz w:val="24"/>
                <w:szCs w:val="24"/>
                <w:lang w:eastAsia="ru-RU"/>
              </w:rPr>
              <w:t xml:space="preserve"> </w:t>
            </w:r>
            <w:r>
              <w:rPr>
                <w:rFonts w:ascii="Verdana" w:eastAsia="Times New Roman" w:hAnsi="Verdana" w:cs="Times New Roman"/>
                <w:b/>
                <w:color w:val="000000"/>
                <w:sz w:val="24"/>
                <w:szCs w:val="24"/>
                <w:lang w:eastAsia="ru-RU"/>
              </w:rPr>
              <w:t xml:space="preserve">        </w:t>
            </w:r>
            <w:r w:rsidRPr="00F01232">
              <w:rPr>
                <w:rFonts w:ascii="Verdana" w:eastAsia="Times New Roman" w:hAnsi="Verdana" w:cs="Times New Roman"/>
                <w:b/>
                <w:color w:val="000000"/>
                <w:sz w:val="24"/>
                <w:szCs w:val="24"/>
                <w:lang w:eastAsia="ru-RU"/>
              </w:rPr>
              <w:t xml:space="preserve">  </w:t>
            </w:r>
            <w:proofErr w:type="spellStart"/>
            <w:r w:rsidRPr="00F01232">
              <w:rPr>
                <w:rFonts w:ascii="Verdana" w:eastAsia="Times New Roman" w:hAnsi="Verdana" w:cs="Times New Roman"/>
                <w:b/>
                <w:color w:val="000000"/>
                <w:sz w:val="24"/>
                <w:szCs w:val="24"/>
                <w:lang w:eastAsia="ru-RU"/>
              </w:rPr>
              <w:t>Евлоева</w:t>
            </w:r>
            <w:proofErr w:type="spellEnd"/>
            <w:r w:rsidRPr="00F01232">
              <w:rPr>
                <w:rFonts w:ascii="Verdana" w:eastAsia="Times New Roman" w:hAnsi="Verdana" w:cs="Times New Roman"/>
                <w:b/>
                <w:color w:val="000000"/>
                <w:sz w:val="24"/>
                <w:szCs w:val="24"/>
                <w:lang w:eastAsia="ru-RU"/>
              </w:rPr>
              <w:t xml:space="preserve"> Фатима </w:t>
            </w:r>
            <w:proofErr w:type="spellStart"/>
            <w:r w:rsidRPr="00F01232">
              <w:rPr>
                <w:rFonts w:ascii="Verdana" w:eastAsia="Times New Roman" w:hAnsi="Verdana" w:cs="Times New Roman"/>
                <w:b/>
                <w:color w:val="000000"/>
                <w:sz w:val="24"/>
                <w:szCs w:val="24"/>
                <w:lang w:eastAsia="ru-RU"/>
              </w:rPr>
              <w:t>Микаиловна</w:t>
            </w:r>
            <w:proofErr w:type="spellEnd"/>
            <w:r w:rsidRPr="00F01232">
              <w:rPr>
                <w:rFonts w:ascii="Verdana" w:eastAsia="Times New Roman" w:hAnsi="Verdana" w:cs="Times New Roman"/>
                <w:b/>
                <w:color w:val="000000"/>
                <w:sz w:val="24"/>
                <w:szCs w:val="24"/>
                <w:lang w:eastAsia="ru-RU"/>
              </w:rPr>
              <w:t xml:space="preserve"> – зам.директора по ДО</w:t>
            </w:r>
            <w:r w:rsidRPr="00F01232">
              <w:rPr>
                <w:rFonts w:ascii="Verdana" w:eastAsia="Times New Roman" w:hAnsi="Verdana" w:cs="Times New Roman"/>
                <w:color w:val="000000"/>
                <w:sz w:val="24"/>
                <w:szCs w:val="24"/>
                <w:lang w:eastAsia="ru-RU"/>
              </w:rPr>
              <w:br/>
              <w:t> </w:t>
            </w:r>
          </w:p>
          <w:p w:rsidR="00F01232" w:rsidRPr="00F01232" w:rsidRDefault="00F01232" w:rsidP="00F62F27">
            <w:pPr>
              <w:numPr>
                <w:ilvl w:val="0"/>
                <w:numId w:val="3"/>
              </w:num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xml:space="preserve">Местонахождение образовательной организации – </w:t>
            </w:r>
            <w:proofErr w:type="spellStart"/>
            <w:r w:rsidRPr="00F01232">
              <w:rPr>
                <w:rFonts w:ascii="Verdana" w:eastAsia="Times New Roman" w:hAnsi="Verdana" w:cs="Times New Roman"/>
                <w:color w:val="000000"/>
                <w:sz w:val="24"/>
                <w:szCs w:val="24"/>
                <w:lang w:eastAsia="ru-RU"/>
              </w:rPr>
              <w:t>Джейрахский</w:t>
            </w:r>
            <w:proofErr w:type="spellEnd"/>
            <w:r w:rsidRPr="00F01232">
              <w:rPr>
                <w:rFonts w:ascii="Verdana" w:eastAsia="Times New Roman" w:hAnsi="Verdana" w:cs="Times New Roman"/>
                <w:color w:val="000000"/>
                <w:sz w:val="24"/>
                <w:szCs w:val="24"/>
                <w:lang w:eastAsia="ru-RU"/>
              </w:rPr>
              <w:t xml:space="preserve"> муниципальный район </w:t>
            </w:r>
            <w:proofErr w:type="spellStart"/>
            <w:r w:rsidRPr="00F01232">
              <w:rPr>
                <w:rFonts w:ascii="Verdana" w:eastAsia="Times New Roman" w:hAnsi="Verdana" w:cs="Times New Roman"/>
                <w:color w:val="000000"/>
                <w:sz w:val="24"/>
                <w:szCs w:val="24"/>
                <w:lang w:eastAsia="ru-RU"/>
              </w:rPr>
              <w:t>с</w:t>
            </w:r>
            <w:proofErr w:type="gramStart"/>
            <w:r w:rsidRPr="00F01232">
              <w:rPr>
                <w:rFonts w:ascii="Verdana" w:eastAsia="Times New Roman" w:hAnsi="Verdana" w:cs="Times New Roman"/>
                <w:color w:val="000000"/>
                <w:sz w:val="24"/>
                <w:szCs w:val="24"/>
                <w:lang w:eastAsia="ru-RU"/>
              </w:rPr>
              <w:t>.Д</w:t>
            </w:r>
            <w:proofErr w:type="gramEnd"/>
            <w:r w:rsidRPr="00F01232">
              <w:rPr>
                <w:rFonts w:ascii="Verdana" w:eastAsia="Times New Roman" w:hAnsi="Verdana" w:cs="Times New Roman"/>
                <w:color w:val="000000"/>
                <w:sz w:val="24"/>
                <w:szCs w:val="24"/>
                <w:lang w:eastAsia="ru-RU"/>
              </w:rPr>
              <w:t>жейрах</w:t>
            </w:r>
            <w:proofErr w:type="spellEnd"/>
            <w:r w:rsidRPr="00F01232">
              <w:rPr>
                <w:rFonts w:ascii="Verdana" w:eastAsia="Times New Roman" w:hAnsi="Verdana" w:cs="Times New Roman"/>
                <w:color w:val="000000"/>
                <w:sz w:val="24"/>
                <w:szCs w:val="24"/>
                <w:lang w:eastAsia="ru-RU"/>
              </w:rPr>
              <w:t xml:space="preserve"> </w:t>
            </w:r>
            <w:proofErr w:type="spellStart"/>
            <w:r w:rsidRPr="00F01232">
              <w:rPr>
                <w:rFonts w:ascii="Verdana" w:eastAsia="Times New Roman" w:hAnsi="Verdana" w:cs="Times New Roman"/>
                <w:color w:val="000000"/>
                <w:sz w:val="24"/>
                <w:szCs w:val="24"/>
                <w:lang w:eastAsia="ru-RU"/>
              </w:rPr>
              <w:t>ул</w:t>
            </w:r>
            <w:proofErr w:type="spellEnd"/>
            <w:r w:rsidRPr="00F01232">
              <w:rPr>
                <w:rFonts w:ascii="Verdana" w:eastAsia="Times New Roman" w:hAnsi="Verdana" w:cs="Times New Roman"/>
                <w:color w:val="000000"/>
                <w:sz w:val="24"/>
                <w:szCs w:val="24"/>
                <w:lang w:eastAsia="ru-RU"/>
              </w:rPr>
              <w:t xml:space="preserve">, </w:t>
            </w:r>
            <w:proofErr w:type="spellStart"/>
            <w:r w:rsidRPr="00F01232">
              <w:rPr>
                <w:rFonts w:ascii="Verdana" w:eastAsia="Times New Roman" w:hAnsi="Verdana" w:cs="Times New Roman"/>
                <w:color w:val="000000"/>
                <w:sz w:val="24"/>
                <w:szCs w:val="24"/>
                <w:lang w:eastAsia="ru-RU"/>
              </w:rPr>
              <w:t>Льянова</w:t>
            </w:r>
            <w:proofErr w:type="spellEnd"/>
            <w:r w:rsidRPr="00F01232">
              <w:rPr>
                <w:rFonts w:ascii="Verdana" w:eastAsia="Times New Roman" w:hAnsi="Verdana" w:cs="Times New Roman"/>
                <w:color w:val="000000"/>
                <w:sz w:val="24"/>
                <w:szCs w:val="24"/>
                <w:lang w:eastAsia="ru-RU"/>
              </w:rPr>
              <w:t xml:space="preserve"> 10 </w:t>
            </w:r>
            <w:r w:rsidRPr="00F01232">
              <w:rPr>
                <w:rFonts w:ascii="Verdana" w:eastAsia="Times New Roman" w:hAnsi="Verdana" w:cs="Times New Roman"/>
                <w:color w:val="000000"/>
                <w:sz w:val="24"/>
                <w:szCs w:val="24"/>
                <w:lang w:eastAsia="ru-RU"/>
              </w:rPr>
              <w:br/>
              <w:t> </w:t>
            </w:r>
          </w:p>
          <w:p w:rsidR="00F01232" w:rsidRPr="00F01232" w:rsidRDefault="00F01232" w:rsidP="00F62F27">
            <w:pPr>
              <w:numPr>
                <w:ilvl w:val="0"/>
                <w:numId w:val="3"/>
              </w:num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Адрес официального сайта в сети "Интернет" образовательной организации-</w:t>
            </w:r>
          </w:p>
          <w:p w:rsidR="00F01232" w:rsidRPr="00F01232" w:rsidRDefault="00F01232" w:rsidP="00F62F27">
            <w:pPr>
              <w:spacing w:before="100" w:beforeAutospacing="1" w:after="100" w:afterAutospacing="1" w:line="240" w:lineRule="auto"/>
              <w:ind w:left="720"/>
              <w:rPr>
                <w:rFonts w:ascii="Verdana" w:eastAsia="Times New Roman" w:hAnsi="Verdana" w:cs="Times New Roman"/>
                <w:b/>
                <w:color w:val="000000"/>
                <w:sz w:val="24"/>
                <w:szCs w:val="24"/>
                <w:lang w:eastAsia="ru-RU"/>
              </w:rPr>
            </w:pPr>
            <w:r w:rsidRPr="00F01232">
              <w:rPr>
                <w:rFonts w:ascii="Verdana" w:eastAsia="Times New Roman" w:hAnsi="Verdana" w:cs="Times New Roman"/>
                <w:b/>
                <w:color w:val="000000"/>
                <w:sz w:val="24"/>
                <w:szCs w:val="24"/>
                <w:lang w:val="en-US" w:eastAsia="ru-RU"/>
              </w:rPr>
              <w:t>ol.riobr.ru</w:t>
            </w:r>
          </w:p>
          <w:p w:rsidR="00F01232" w:rsidRPr="00F01232" w:rsidRDefault="00F01232" w:rsidP="00F62F27">
            <w:pPr>
              <w:numPr>
                <w:ilvl w:val="0"/>
                <w:numId w:val="3"/>
              </w:num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xml:space="preserve">Адрес электронной почты образовательной организации </w:t>
            </w:r>
          </w:p>
          <w:p w:rsidR="00F01232" w:rsidRPr="00F01232" w:rsidRDefault="00F01232" w:rsidP="00F01232">
            <w:pPr>
              <w:spacing w:before="100" w:beforeAutospacing="1" w:after="100" w:afterAutospacing="1" w:line="240" w:lineRule="auto"/>
              <w:ind w:left="720"/>
              <w:rPr>
                <w:rFonts w:ascii="Verdana" w:eastAsia="Times New Roman" w:hAnsi="Verdana" w:cs="Times New Roman"/>
                <w:color w:val="000000"/>
                <w:sz w:val="24"/>
                <w:szCs w:val="24"/>
                <w:lang w:eastAsia="ru-RU"/>
              </w:rPr>
            </w:pPr>
            <w:r w:rsidRPr="00F01232">
              <w:rPr>
                <w:rFonts w:ascii="Helvetica" w:hAnsi="Helvetica" w:cs="Helvetica"/>
                <w:b/>
                <w:color w:val="000000" w:themeColor="text1"/>
                <w:sz w:val="24"/>
                <w:szCs w:val="24"/>
                <w:shd w:val="clear" w:color="auto" w:fill="FFFFFF"/>
              </w:rPr>
              <w:t>djayrah@mail.ru</w:t>
            </w:r>
          </w:p>
          <w:p w:rsidR="00F01232" w:rsidRPr="00F01232" w:rsidRDefault="00F01232" w:rsidP="00F01232">
            <w:pPr>
              <w:spacing w:before="100" w:beforeAutospacing="1" w:after="100" w:afterAutospacing="1" w:line="240" w:lineRule="auto"/>
              <w:ind w:left="360"/>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br/>
              <w:t> </w:t>
            </w:r>
          </w:p>
          <w:p w:rsidR="00F01232" w:rsidRPr="00F01232" w:rsidRDefault="00F01232" w:rsidP="00F62F27">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Структура управления образовательной организацией</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организацией осуществляется с учетом социально-экономических, материально-технических и внешних условий в рамках существующего законодательства РФ.</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xml:space="preserve">К управлению школой привлекаются все участники образовательного </w:t>
            </w:r>
            <w:r w:rsidRPr="00F01232">
              <w:rPr>
                <w:rFonts w:ascii="Verdana" w:eastAsia="Times New Roman" w:hAnsi="Verdana" w:cs="Times New Roman"/>
                <w:color w:val="000000"/>
                <w:sz w:val="24"/>
                <w:szCs w:val="24"/>
                <w:lang w:eastAsia="ru-RU"/>
              </w:rPr>
              <w:lastRenderedPageBreak/>
              <w:t>процесса:</w:t>
            </w:r>
          </w:p>
          <w:p w:rsidR="00F01232" w:rsidRPr="00F01232" w:rsidRDefault="00F01232" w:rsidP="00F62F27">
            <w:pPr>
              <w:numPr>
                <w:ilvl w:val="0"/>
                <w:numId w:val="4"/>
              </w:num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педагоги (общее собрание трудового коллектива, педагогический совет, Управляющий Совет школы);</w:t>
            </w:r>
          </w:p>
          <w:p w:rsidR="00F01232" w:rsidRPr="00F01232" w:rsidRDefault="00F01232" w:rsidP="00F62F27">
            <w:pPr>
              <w:numPr>
                <w:ilvl w:val="0"/>
                <w:numId w:val="4"/>
              </w:num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родители (классные родительские советы, Общешкольный родительский совет, Управляющий Совет школы);</w:t>
            </w:r>
          </w:p>
          <w:p w:rsidR="00F01232" w:rsidRPr="00F01232" w:rsidRDefault="00F01232" w:rsidP="00F62F27">
            <w:pPr>
              <w:numPr>
                <w:ilvl w:val="0"/>
                <w:numId w:val="4"/>
              </w:num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учащиеся (Ученическое самоуправление)</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Формами самоуправления школы являются: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Педагогический совет школы</w:t>
            </w:r>
            <w:r w:rsidRPr="00F01232">
              <w:rPr>
                <w:rFonts w:ascii="Verdana" w:eastAsia="Times New Roman" w:hAnsi="Verdana" w:cs="Times New Roman"/>
                <w:color w:val="000000"/>
                <w:sz w:val="24"/>
                <w:szCs w:val="24"/>
                <w:lang w:eastAsia="ru-RU"/>
              </w:rPr>
              <w:t> (состоящий из педагогических работников образовательной организации),</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Общее собрание трудового коллектива</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Управляющий Совет школы (</w:t>
            </w:r>
            <w:r w:rsidRPr="00F01232">
              <w:rPr>
                <w:rFonts w:ascii="Verdana" w:eastAsia="Times New Roman" w:hAnsi="Verdana" w:cs="Times New Roman"/>
                <w:color w:val="000000"/>
                <w:sz w:val="24"/>
                <w:szCs w:val="24"/>
                <w:lang w:eastAsia="ru-RU"/>
              </w:rPr>
              <w:t>из числа родителей, учащихся и  педагогов школы)</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Ученическое самоуправление </w:t>
            </w:r>
            <w:r w:rsidRPr="00F01232">
              <w:rPr>
                <w:rFonts w:ascii="Verdana" w:eastAsia="Times New Roman" w:hAnsi="Verdana" w:cs="Times New Roman"/>
                <w:color w:val="000000"/>
                <w:sz w:val="24"/>
                <w:szCs w:val="24"/>
                <w:lang w:eastAsia="ru-RU"/>
              </w:rPr>
              <w:t>  </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В основу положена пятиуровневая структура управления.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u w:val="single"/>
                <w:lang w:eastAsia="ru-RU"/>
              </w:rPr>
              <w:t>Первый уровень </w:t>
            </w:r>
            <w:r w:rsidRPr="00F01232">
              <w:rPr>
                <w:rFonts w:ascii="Verdana" w:eastAsia="Times New Roman" w:hAnsi="Verdana" w:cs="Times New Roman"/>
                <w:color w:val="000000"/>
                <w:sz w:val="24"/>
                <w:szCs w:val="24"/>
                <w:lang w:eastAsia="ru-RU"/>
              </w:rPr>
              <w:t>структуры – уровень директора (по содержанию – это уровень стратегического управления).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Директор школы</w:t>
            </w:r>
            <w:r w:rsidRPr="00F01232">
              <w:rPr>
                <w:rFonts w:ascii="Verdana" w:eastAsia="Times New Roman" w:hAnsi="Verdana" w:cs="Times New Roman"/>
                <w:color w:val="000000"/>
                <w:sz w:val="24"/>
                <w:szCs w:val="24"/>
                <w:lang w:eastAsia="ru-RU"/>
              </w:rPr>
              <w:t> определяет совместно с Управляющим 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u w:val="single"/>
                <w:lang w:eastAsia="ru-RU"/>
              </w:rPr>
              <w:t>На втором уровне</w:t>
            </w:r>
            <w:r w:rsidRPr="00F01232">
              <w:rPr>
                <w:rFonts w:ascii="Verdana" w:eastAsia="Times New Roman" w:hAnsi="Verdana" w:cs="Times New Roman"/>
                <w:color w:val="000000"/>
                <w:sz w:val="24"/>
                <w:szCs w:val="24"/>
                <w:lang w:eastAsia="ru-RU"/>
              </w:rPr>
              <w:t> структуры (по содержанию – это тоже уровень стратегического управления) функционируют как традиционные субъекты управления: </w:t>
            </w:r>
            <w:r w:rsidRPr="00F01232">
              <w:rPr>
                <w:rFonts w:ascii="Verdana" w:eastAsia="Times New Roman" w:hAnsi="Verdana" w:cs="Times New Roman"/>
                <w:b/>
                <w:bCs/>
                <w:color w:val="000000"/>
                <w:sz w:val="24"/>
                <w:szCs w:val="24"/>
                <w:lang w:eastAsia="ru-RU"/>
              </w:rPr>
              <w:t>педагогический совет</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Педагогический совет</w:t>
            </w:r>
            <w:r w:rsidRPr="00F01232">
              <w:rPr>
                <w:rFonts w:ascii="Verdana" w:eastAsia="Times New Roman" w:hAnsi="Verdana" w:cs="Times New Roman"/>
                <w:color w:val="000000"/>
                <w:sz w:val="24"/>
                <w:szCs w:val="24"/>
                <w:lang w:eastAsia="ru-RU"/>
              </w:rPr>
              <w:t> (</w:t>
            </w:r>
            <w:hyperlink r:id="rId5" w:tgtFrame="_blank" w:history="1">
              <w:r w:rsidRPr="00F01232">
                <w:rPr>
                  <w:rFonts w:ascii="Verdana" w:eastAsia="Times New Roman" w:hAnsi="Verdana" w:cs="Times New Roman"/>
                  <w:color w:val="0069A9"/>
                  <w:sz w:val="24"/>
                  <w:szCs w:val="24"/>
                  <w:u w:val="single"/>
                  <w:lang w:eastAsia="ru-RU"/>
                </w:rPr>
                <w:t>Положение)</w:t>
              </w:r>
            </w:hyperlink>
            <w:r w:rsidRPr="00F01232">
              <w:rPr>
                <w:rFonts w:ascii="Verdana" w:eastAsia="Times New Roman" w:hAnsi="Verdana" w:cs="Times New Roman"/>
                <w:color w:val="000000"/>
                <w:sz w:val="24"/>
                <w:szCs w:val="24"/>
                <w:lang w:eastAsia="ru-RU"/>
              </w:rPr>
              <w:t>  – коллективный орган управления школой, который решает вопросы, связанные с реализацией программы развития, рассматривает проблемы, подготовленные администрацией школы, несет коллективную ответственность за принятые решения.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xml:space="preserve">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организация на совершенствование педагогической работы, внедрение в практику </w:t>
            </w:r>
            <w:r w:rsidRPr="00F01232">
              <w:rPr>
                <w:rFonts w:ascii="Verdana" w:eastAsia="Times New Roman" w:hAnsi="Verdana" w:cs="Times New Roman"/>
                <w:color w:val="000000"/>
                <w:sz w:val="24"/>
                <w:szCs w:val="24"/>
                <w:lang w:eastAsia="ru-RU"/>
              </w:rPr>
              <w:lastRenderedPageBreak/>
              <w:t>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F01232">
              <w:rPr>
                <w:rFonts w:ascii="Verdana" w:eastAsia="Times New Roman" w:hAnsi="Verdana" w:cs="Times New Roman"/>
                <w:color w:val="000000"/>
                <w:sz w:val="24"/>
                <w:szCs w:val="24"/>
                <w:lang w:eastAsia="ru-RU"/>
              </w:rPr>
              <w:t>Педагогический совет обсуждает и утверждает планы работы образовательной организации; заслушивает информацию и отчеты педагогических работников организации, доклады представителей организаций и организаций, взаимодействующих с данным организацией по вопросам образования и воспитания подрастающего поколения, в том числе о проверке соблюдения санитарно-гигиенического режима образовательного организация, об охране труда и здоровья учащихся и другие вопросы образовательной деятельности организации.</w:t>
            </w:r>
            <w:proofErr w:type="gramEnd"/>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w:t>
            </w:r>
            <w:hyperlink r:id="rId6" w:tgtFrame="_blank" w:history="1">
              <w:r w:rsidRPr="00F01232">
                <w:rPr>
                  <w:rFonts w:ascii="Verdana" w:eastAsia="Times New Roman" w:hAnsi="Verdana" w:cs="Times New Roman"/>
                  <w:b/>
                  <w:bCs/>
                  <w:color w:val="000000" w:themeColor="text1"/>
                  <w:sz w:val="24"/>
                  <w:szCs w:val="24"/>
                  <w:u w:val="single"/>
                  <w:lang w:eastAsia="ru-RU"/>
                </w:rPr>
                <w:t>Управляющий </w:t>
              </w:r>
            </w:hyperlink>
            <w:hyperlink r:id="rId7" w:tgtFrame="_blank" w:history="1">
              <w:r w:rsidRPr="00F01232">
                <w:rPr>
                  <w:rFonts w:ascii="Verdana" w:eastAsia="Times New Roman" w:hAnsi="Verdana" w:cs="Times New Roman"/>
                  <w:b/>
                  <w:bCs/>
                  <w:color w:val="000000" w:themeColor="text1"/>
                  <w:sz w:val="24"/>
                  <w:szCs w:val="24"/>
                  <w:u w:val="single"/>
                  <w:lang w:eastAsia="ru-RU"/>
                </w:rPr>
                <w:t>Совет школы (Положение) </w:t>
              </w:r>
            </w:hyperlink>
            <w:r w:rsidRPr="00F01232">
              <w:rPr>
                <w:rFonts w:ascii="Verdana" w:eastAsia="Times New Roman" w:hAnsi="Verdana" w:cs="Times New Roman"/>
                <w:b/>
                <w:bCs/>
                <w:color w:val="000000"/>
                <w:sz w:val="24"/>
                <w:szCs w:val="24"/>
                <w:lang w:eastAsia="ru-RU"/>
              </w:rPr>
              <w:t>-</w:t>
            </w:r>
            <w:r w:rsidRPr="00F01232">
              <w:rPr>
                <w:rFonts w:ascii="Verdana" w:eastAsia="Times New Roman" w:hAnsi="Verdana" w:cs="Times New Roman"/>
                <w:color w:val="000000"/>
                <w:sz w:val="24"/>
                <w:szCs w:val="24"/>
                <w:lang w:eastAsia="ru-RU"/>
              </w:rPr>
              <w:t> является высшим коллективным органом управления школой</w:t>
            </w:r>
            <w:r w:rsidRPr="00F01232">
              <w:rPr>
                <w:rFonts w:ascii="Verdana" w:eastAsia="Times New Roman" w:hAnsi="Verdana" w:cs="Times New Roman"/>
                <w:b/>
                <w:bCs/>
                <w:color w:val="000000"/>
                <w:sz w:val="24"/>
                <w:szCs w:val="24"/>
                <w:lang w:eastAsia="ru-RU"/>
              </w:rPr>
              <w:t>,</w:t>
            </w:r>
            <w:r w:rsidRPr="00F01232">
              <w:rPr>
                <w:rFonts w:ascii="Verdana" w:eastAsia="Times New Roman" w:hAnsi="Verdana" w:cs="Times New Roman"/>
                <w:color w:val="000000"/>
                <w:sz w:val="24"/>
                <w:szCs w:val="24"/>
                <w:lang w:eastAsia="ru-RU"/>
              </w:rPr>
              <w:t> включающий представителей педагогического коллектива, родителей, общественности и учащихся,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К компетенции Управляющего Совета относятся: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Рассмотрение и утверждение единой годовой сметы поступления и расходования бюджетных и иных средств на содержание и функционирование организации.</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Рассмотрение и утверждение представляемых учредителям и общественности годовых отчетов организация о поступлении и расходовании средств.</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Рассмотрение и утверждение организационной структуры организация и управления им, должностных инструкций работником.</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Утверждение Программы развития организация.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Рассмотрение и одобрение Устава организация, изменений и дополнений к нему.</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Утверждение, по представлению директора, и других нормативных документов внутреннего управления, что фиксируется соответствующим протоколом Управляющего Совета и вступает в законную силу.</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Контроль за своевременным и полным предоставлением соответствующим категориям учащихся дополнительных видов материального, финансового обеспечения и льгот, связанных с социальной защитой и обеспечением этих категорий, обеспеченных поступившими финансовыми и материальными средствами из различных источников.</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xml:space="preserve">Контроль работы по медицинскому обслуживанию в целях охраны и </w:t>
            </w:r>
            <w:r w:rsidRPr="00F01232">
              <w:rPr>
                <w:rFonts w:ascii="Verdana" w:eastAsia="Times New Roman" w:hAnsi="Verdana" w:cs="Times New Roman"/>
                <w:color w:val="000000"/>
                <w:sz w:val="24"/>
                <w:szCs w:val="24"/>
                <w:lang w:eastAsia="ru-RU"/>
              </w:rPr>
              <w:lastRenderedPageBreak/>
              <w:t>укрепления здоровья учащихся и сотрудников организации. Формирование общественного мнения по соблюдению безопасных условий учебы, труда, отдыха и участие в организации достижения этих условий.</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К исключительной компетенции </w:t>
            </w:r>
            <w:r w:rsidRPr="00F01232">
              <w:rPr>
                <w:rFonts w:ascii="Verdana" w:eastAsia="Times New Roman" w:hAnsi="Verdana" w:cs="Times New Roman"/>
                <w:b/>
                <w:bCs/>
                <w:color w:val="000000"/>
                <w:sz w:val="24"/>
                <w:szCs w:val="24"/>
                <w:lang w:eastAsia="ru-RU"/>
              </w:rPr>
              <w:t>Общего собрания трудового коллектива относится: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принятие Устава школы, изменений и дополнений к нему;</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обсуждение проектов локальных актов, по вопросам, касающимся интересов работников Школы, предусмотренных трудовым законодательством;</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обсуждение информации директора о перспективах развития Школы;</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обсуждение и принятие Правил внутреннего трудового распорядка по представлению директора Школы;</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принятие Коллективного договора;</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рассмотрение кандидатур работников Школы к награждению;</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заслушивание отчёта директора Школы о выполнении Коллективного договора;</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определение численности и срока полномочий комиссии по трудовым спорам, избрание её членов.</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Всемерное способствование росту престижа организации в глазах общественности, реклама и пропаганда организации, её опыта, а также опыта её работников в средствах массовой информации.</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Поощрение работников и учащихся в организации за достижения в труде, учебе, общественной деятельности.</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w:t>
            </w:r>
            <w:r w:rsidRPr="00F01232">
              <w:rPr>
                <w:rFonts w:ascii="Verdana" w:eastAsia="Times New Roman" w:hAnsi="Verdana" w:cs="Times New Roman"/>
                <w:color w:val="000000"/>
                <w:sz w:val="24"/>
                <w:szCs w:val="24"/>
                <w:u w:val="single"/>
                <w:lang w:eastAsia="ru-RU"/>
              </w:rPr>
              <w:t>Третий уровень</w:t>
            </w:r>
            <w:r w:rsidRPr="00F01232">
              <w:rPr>
                <w:rFonts w:ascii="Verdana" w:eastAsia="Times New Roman" w:hAnsi="Verdana" w:cs="Times New Roman"/>
                <w:color w:val="000000"/>
                <w:sz w:val="24"/>
                <w:szCs w:val="24"/>
                <w:lang w:eastAsia="ru-RU"/>
              </w:rPr>
              <w:t> структуры управления (по содержанию – это уровень тактического управления) – уровень </w:t>
            </w:r>
            <w:r w:rsidRPr="00F01232">
              <w:rPr>
                <w:rFonts w:ascii="Verdana" w:eastAsia="Times New Roman" w:hAnsi="Verdana" w:cs="Times New Roman"/>
                <w:b/>
                <w:bCs/>
                <w:color w:val="000000"/>
                <w:sz w:val="24"/>
                <w:szCs w:val="24"/>
                <w:lang w:eastAsia="ru-RU"/>
              </w:rPr>
              <w:t>заместителей директора</w:t>
            </w:r>
            <w:r w:rsidRPr="00F01232">
              <w:rPr>
                <w:rFonts w:ascii="Verdana" w:eastAsia="Times New Roman" w:hAnsi="Verdana" w:cs="Times New Roman"/>
                <w:color w:val="000000"/>
                <w:sz w:val="24"/>
                <w:szCs w:val="24"/>
                <w:lang w:eastAsia="ru-RU"/>
              </w:rPr>
              <w:t>. Этот уровень представлен  методическим советом,  аттестационной комиссией (в соответствии с Положением об аттестации педагогических работников).</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F01232">
              <w:rPr>
                <w:rFonts w:ascii="Verdana" w:eastAsia="Times New Roman" w:hAnsi="Verdana" w:cs="Times New Roman"/>
                <w:b/>
                <w:bCs/>
                <w:color w:val="000000"/>
                <w:sz w:val="24"/>
                <w:szCs w:val="24"/>
                <w:lang w:eastAsia="ru-RU"/>
              </w:rPr>
              <w:t>Методический совет</w:t>
            </w:r>
            <w:r w:rsidRPr="00F01232">
              <w:rPr>
                <w:rFonts w:ascii="Verdana" w:eastAsia="Times New Roman" w:hAnsi="Verdana" w:cs="Times New Roman"/>
                <w:color w:val="000000"/>
                <w:sz w:val="24"/>
                <w:szCs w:val="24"/>
                <w:lang w:eastAsia="ru-RU"/>
              </w:rPr>
              <w:t> (</w:t>
            </w:r>
            <w:hyperlink r:id="rId8" w:tgtFrame="_blank" w:history="1">
              <w:r w:rsidRPr="00F01232">
                <w:rPr>
                  <w:rFonts w:ascii="Verdana" w:eastAsia="Times New Roman" w:hAnsi="Verdana" w:cs="Times New Roman"/>
                  <w:color w:val="0069A9"/>
                  <w:sz w:val="24"/>
                  <w:szCs w:val="24"/>
                  <w:u w:val="single"/>
                  <w:lang w:eastAsia="ru-RU"/>
                </w:rPr>
                <w:t>Положение</w:t>
              </w:r>
            </w:hyperlink>
            <w:r w:rsidRPr="00F01232">
              <w:rPr>
                <w:rFonts w:ascii="Verdana" w:eastAsia="Times New Roman" w:hAnsi="Verdana" w:cs="Times New Roman"/>
                <w:color w:val="000000"/>
                <w:sz w:val="24"/>
                <w:szCs w:val="24"/>
                <w:lang w:eastAsia="ru-RU"/>
              </w:rPr>
              <w:t>)– коллегиальный совещательный орган, в состав которого входят руководители школьных методический объединений.</w:t>
            </w:r>
            <w:proofErr w:type="gramEnd"/>
            <w:r w:rsidRPr="00F01232">
              <w:rPr>
                <w:rFonts w:ascii="Verdana" w:eastAsia="Times New Roman" w:hAnsi="Verdana" w:cs="Times New Roman"/>
                <w:color w:val="000000"/>
                <w:sz w:val="24"/>
                <w:szCs w:val="24"/>
                <w:lang w:eastAsia="ru-RU"/>
              </w:rPr>
              <w:t xml:space="preserve"> Возглавляет МС заместитель директора по учебно-воспитательной работе. МС руководит работой учителей, методическими объединениями, инновационной деятельностью коллектива. МС </w:t>
            </w:r>
            <w:proofErr w:type="gramStart"/>
            <w:r w:rsidRPr="00F01232">
              <w:rPr>
                <w:rFonts w:ascii="Verdana" w:eastAsia="Times New Roman" w:hAnsi="Verdana" w:cs="Times New Roman"/>
                <w:color w:val="000000"/>
                <w:sz w:val="24"/>
                <w:szCs w:val="24"/>
                <w:lang w:eastAsia="ru-RU"/>
              </w:rPr>
              <w:t>подотчетен</w:t>
            </w:r>
            <w:proofErr w:type="gramEnd"/>
            <w:r w:rsidRPr="00F01232">
              <w:rPr>
                <w:rFonts w:ascii="Verdana" w:eastAsia="Times New Roman" w:hAnsi="Verdana" w:cs="Times New Roman"/>
                <w:color w:val="000000"/>
                <w:sz w:val="24"/>
                <w:szCs w:val="24"/>
                <w:lang w:eastAsia="ru-RU"/>
              </w:rPr>
              <w:t xml:space="preserve"> педагогическому совету, несет ответственность за принятые решения и обеспечивает их реализацию.</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lastRenderedPageBreak/>
              <w:t>Основные задачи методического совета:</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Обсуждение и подготовка рекомендаций по организации методической работы.</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Анализ методической оснащенности учебного процесса.</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Обсуждение научно-методической документации, разработок, учебных планов, плана работы методического объединения.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Экспертиза материалов, подготовленных для публикаций.</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w:t>
            </w:r>
            <w:r w:rsidRPr="00F01232">
              <w:rPr>
                <w:rFonts w:ascii="Verdana" w:eastAsia="Times New Roman" w:hAnsi="Verdana" w:cs="Times New Roman"/>
                <w:b/>
                <w:bCs/>
                <w:color w:val="000000"/>
                <w:sz w:val="24"/>
                <w:szCs w:val="24"/>
                <w:lang w:eastAsia="ru-RU"/>
              </w:rPr>
              <w:t>Заместитель директора</w:t>
            </w:r>
            <w:r w:rsidRPr="00F01232">
              <w:rPr>
                <w:rFonts w:ascii="Verdana" w:eastAsia="Times New Roman" w:hAnsi="Verdana" w:cs="Times New Roman"/>
                <w:color w:val="000000"/>
                <w:sz w:val="24"/>
                <w:szCs w:val="24"/>
                <w:lang w:eastAsia="ru-RU"/>
              </w:rPr>
              <w:t> </w:t>
            </w:r>
            <w:r w:rsidRPr="00F01232">
              <w:rPr>
                <w:rFonts w:ascii="Verdana" w:eastAsia="Times New Roman" w:hAnsi="Verdana" w:cs="Times New Roman"/>
                <w:b/>
                <w:bCs/>
                <w:color w:val="000000"/>
                <w:sz w:val="24"/>
                <w:szCs w:val="24"/>
                <w:lang w:eastAsia="ru-RU"/>
              </w:rPr>
              <w:t>по учебно-воспитательной работе</w:t>
            </w:r>
            <w:r w:rsidRPr="00F01232">
              <w:rPr>
                <w:rFonts w:ascii="Verdana" w:eastAsia="Times New Roman" w:hAnsi="Verdana" w:cs="Times New Roman"/>
                <w:color w:val="000000"/>
                <w:sz w:val="24"/>
                <w:szCs w:val="24"/>
                <w:lang w:eastAsia="ru-RU"/>
              </w:rPr>
              <w:t xml:space="preserve"> осуществляет управление функционированием школы: контролируют выполнение государственных стандартов образования, отслеживает уровень </w:t>
            </w:r>
            <w:proofErr w:type="spellStart"/>
            <w:r w:rsidRPr="00F01232">
              <w:rPr>
                <w:rFonts w:ascii="Verdana" w:eastAsia="Times New Roman" w:hAnsi="Verdana" w:cs="Times New Roman"/>
                <w:color w:val="000000"/>
                <w:sz w:val="24"/>
                <w:szCs w:val="24"/>
                <w:lang w:eastAsia="ru-RU"/>
              </w:rPr>
              <w:t>сформированности</w:t>
            </w:r>
            <w:proofErr w:type="spellEnd"/>
            <w:r w:rsidRPr="00F01232">
              <w:rPr>
                <w:rFonts w:ascii="Verdana" w:eastAsia="Times New Roman" w:hAnsi="Verdana" w:cs="Times New Roman"/>
                <w:color w:val="000000"/>
                <w:sz w:val="24"/>
                <w:szCs w:val="24"/>
                <w:lang w:eastAsia="ru-RU"/>
              </w:rPr>
              <w:t xml:space="preserve"> </w:t>
            </w:r>
            <w:proofErr w:type="spellStart"/>
            <w:r w:rsidRPr="00F01232">
              <w:rPr>
                <w:rFonts w:ascii="Verdana" w:eastAsia="Times New Roman" w:hAnsi="Verdana" w:cs="Times New Roman"/>
                <w:color w:val="000000"/>
                <w:sz w:val="24"/>
                <w:szCs w:val="24"/>
                <w:lang w:eastAsia="ru-RU"/>
              </w:rPr>
              <w:t>общеучебных</w:t>
            </w:r>
            <w:proofErr w:type="spellEnd"/>
            <w:r w:rsidRPr="00F01232">
              <w:rPr>
                <w:rFonts w:ascii="Verdana" w:eastAsia="Times New Roman" w:hAnsi="Verdana" w:cs="Times New Roman"/>
                <w:color w:val="000000"/>
                <w:sz w:val="24"/>
                <w:szCs w:val="24"/>
                <w:lang w:eastAsia="ru-RU"/>
              </w:rPr>
              <w:t xml:space="preserve"> умений и навыков, необходимых для продолжения образования.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Заместитель директора по воспитательной работе</w:t>
            </w:r>
            <w:r w:rsidRPr="00F01232">
              <w:rPr>
                <w:rFonts w:ascii="Verdana" w:eastAsia="Times New Roman" w:hAnsi="Verdana" w:cs="Times New Roman"/>
                <w:color w:val="000000"/>
                <w:sz w:val="24"/>
                <w:szCs w:val="24"/>
                <w:lang w:eastAsia="ru-RU"/>
              </w:rPr>
              <w:t> организует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работает с детьми, требующими особого педагогического внимания, отвечают за связь с внешкольными организациями.</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w:t>
            </w:r>
            <w:r w:rsidRPr="00F01232">
              <w:rPr>
                <w:rFonts w:ascii="Verdana" w:eastAsia="Times New Roman" w:hAnsi="Verdana" w:cs="Times New Roman"/>
                <w:color w:val="000000"/>
                <w:sz w:val="24"/>
                <w:szCs w:val="24"/>
                <w:u w:val="single"/>
                <w:lang w:eastAsia="ru-RU"/>
              </w:rPr>
              <w:t>Четвертый уровень</w:t>
            </w:r>
            <w:r w:rsidRPr="00F01232">
              <w:rPr>
                <w:rFonts w:ascii="Verdana" w:eastAsia="Times New Roman" w:hAnsi="Verdana" w:cs="Times New Roman"/>
                <w:color w:val="000000"/>
                <w:sz w:val="24"/>
                <w:szCs w:val="24"/>
                <w:lang w:eastAsia="ru-RU"/>
              </w:rPr>
              <w:t>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Методические объединения</w:t>
            </w:r>
            <w:r w:rsidRPr="00F01232">
              <w:rPr>
                <w:rFonts w:ascii="Verdana" w:eastAsia="Times New Roman" w:hAnsi="Verdana" w:cs="Times New Roman"/>
                <w:color w:val="000000"/>
                <w:sz w:val="24"/>
                <w:szCs w:val="24"/>
                <w:lang w:eastAsia="ru-RU"/>
              </w:rPr>
              <w:t> (</w:t>
            </w:r>
            <w:hyperlink r:id="rId9" w:tgtFrame="_blank" w:history="1">
              <w:r w:rsidRPr="00F01232">
                <w:rPr>
                  <w:rFonts w:ascii="Verdana" w:eastAsia="Times New Roman" w:hAnsi="Verdana" w:cs="Times New Roman"/>
                  <w:color w:val="0069A9"/>
                  <w:sz w:val="24"/>
                  <w:szCs w:val="24"/>
                  <w:u w:val="single"/>
                  <w:lang w:eastAsia="ru-RU"/>
                </w:rPr>
                <w:t>Положение</w:t>
              </w:r>
            </w:hyperlink>
            <w:r w:rsidRPr="00F01232">
              <w:rPr>
                <w:rFonts w:ascii="Verdana" w:eastAsia="Times New Roman" w:hAnsi="Verdana" w:cs="Times New Roman"/>
                <w:color w:val="000000"/>
                <w:sz w:val="24"/>
                <w:szCs w:val="24"/>
                <w:lang w:eastAsia="ru-RU"/>
              </w:rPr>
              <w:t>)– структурные подразделения методической службы школы, объединяют учителей одной образовательной области. Руководитель ШМО 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Творческая группа учителей</w:t>
            </w:r>
            <w:r w:rsidRPr="00F01232">
              <w:rPr>
                <w:rFonts w:ascii="Verdana" w:eastAsia="Times New Roman" w:hAnsi="Verdana" w:cs="Times New Roman"/>
                <w:color w:val="000000"/>
                <w:sz w:val="24"/>
                <w:szCs w:val="24"/>
                <w:lang w:eastAsia="ru-RU"/>
              </w:rPr>
              <w:t>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w:t>
            </w:r>
            <w:r w:rsidRPr="00F01232">
              <w:rPr>
                <w:rFonts w:ascii="Verdana" w:eastAsia="Times New Roman" w:hAnsi="Verdana" w:cs="Times New Roman"/>
                <w:color w:val="000000"/>
                <w:sz w:val="24"/>
                <w:szCs w:val="24"/>
                <w:u w:val="single"/>
                <w:lang w:eastAsia="ru-RU"/>
              </w:rPr>
              <w:t>Пятый уровень</w:t>
            </w:r>
            <w:r w:rsidRPr="00F01232">
              <w:rPr>
                <w:rFonts w:ascii="Verdana" w:eastAsia="Times New Roman" w:hAnsi="Verdana" w:cs="Times New Roman"/>
                <w:color w:val="000000"/>
                <w:sz w:val="24"/>
                <w:szCs w:val="24"/>
                <w:lang w:eastAsia="ru-RU"/>
              </w:rPr>
              <w:t> организационной структуры – уровень </w:t>
            </w:r>
            <w:r w:rsidRPr="00F01232">
              <w:rPr>
                <w:rFonts w:ascii="Verdana" w:eastAsia="Times New Roman" w:hAnsi="Verdana" w:cs="Times New Roman"/>
                <w:b/>
                <w:bCs/>
                <w:color w:val="000000"/>
                <w:sz w:val="24"/>
                <w:szCs w:val="24"/>
                <w:lang w:eastAsia="ru-RU"/>
              </w:rPr>
              <w:t>учащихся.</w:t>
            </w:r>
            <w:r w:rsidRPr="00F01232">
              <w:rPr>
                <w:rFonts w:ascii="Verdana" w:eastAsia="Times New Roman" w:hAnsi="Verdana" w:cs="Times New Roman"/>
                <w:color w:val="000000"/>
                <w:sz w:val="24"/>
                <w:szCs w:val="24"/>
                <w:lang w:eastAsia="ru-RU"/>
              </w:rPr>
              <w:t xml:space="preserve"> По содержанию – это тоже уровень оперативного управления, но из-за </w:t>
            </w:r>
            <w:r w:rsidRPr="00F01232">
              <w:rPr>
                <w:rFonts w:ascii="Verdana" w:eastAsia="Times New Roman" w:hAnsi="Verdana" w:cs="Times New Roman"/>
                <w:color w:val="000000"/>
                <w:sz w:val="24"/>
                <w:szCs w:val="24"/>
                <w:lang w:eastAsia="ru-RU"/>
              </w:rPr>
              <w:lastRenderedPageBreak/>
              <w:t>особой специфичности субъектов, этот уровень скорее можно назвать уровнем самоуправления.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через ученическое самоуправление.</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В школе действует </w:t>
            </w:r>
            <w:r w:rsidRPr="00F01232">
              <w:rPr>
                <w:rFonts w:ascii="Verdana" w:eastAsia="Times New Roman" w:hAnsi="Verdana" w:cs="Times New Roman"/>
                <w:b/>
                <w:bCs/>
                <w:color w:val="000000"/>
                <w:sz w:val="24"/>
                <w:szCs w:val="24"/>
                <w:lang w:eastAsia="ru-RU"/>
              </w:rPr>
              <w:t xml:space="preserve">Общешкольный </w:t>
            </w:r>
            <w:proofErr w:type="gramStart"/>
            <w:r w:rsidRPr="00F01232">
              <w:rPr>
                <w:rFonts w:ascii="Verdana" w:eastAsia="Times New Roman" w:hAnsi="Verdana" w:cs="Times New Roman"/>
                <w:b/>
                <w:bCs/>
                <w:color w:val="000000"/>
                <w:sz w:val="24"/>
                <w:szCs w:val="24"/>
                <w:lang w:eastAsia="ru-RU"/>
              </w:rPr>
              <w:t>родительские</w:t>
            </w:r>
            <w:proofErr w:type="gramEnd"/>
            <w:r w:rsidRPr="00F01232">
              <w:rPr>
                <w:rFonts w:ascii="Verdana" w:eastAsia="Times New Roman" w:hAnsi="Verdana" w:cs="Times New Roman"/>
                <w:b/>
                <w:bCs/>
                <w:color w:val="000000"/>
                <w:sz w:val="24"/>
                <w:szCs w:val="24"/>
                <w:lang w:eastAsia="ru-RU"/>
              </w:rPr>
              <w:t xml:space="preserve"> комитет.</w:t>
            </w:r>
            <w:r w:rsidRPr="00F01232">
              <w:rPr>
                <w:rFonts w:ascii="Verdana" w:eastAsia="Times New Roman" w:hAnsi="Verdana" w:cs="Times New Roman"/>
                <w:color w:val="000000"/>
                <w:sz w:val="24"/>
                <w:szCs w:val="24"/>
                <w:lang w:eastAsia="ru-RU"/>
              </w:rPr>
              <w:t>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w:t>
            </w:r>
            <w:r w:rsidRPr="00F01232">
              <w:rPr>
                <w:rFonts w:ascii="Verdana" w:eastAsia="Times New Roman" w:hAnsi="Verdana" w:cs="Times New Roman"/>
                <w:color w:val="000000"/>
                <w:sz w:val="24"/>
                <w:szCs w:val="24"/>
                <w:lang w:eastAsia="ru-RU"/>
              </w:rPr>
              <w:br/>
              <w:t>                Избранные представители классных родительских советов составляют общешкольный родительский совет, который избирает председателя совета, секретаря.</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b/>
                <w:bCs/>
                <w:color w:val="000000"/>
                <w:sz w:val="24"/>
                <w:szCs w:val="24"/>
                <w:lang w:eastAsia="ru-RU"/>
              </w:rPr>
              <w:t>Общешкольный родительский комитет (</w:t>
            </w:r>
            <w:hyperlink r:id="rId10" w:tgtFrame="_blank" w:history="1">
              <w:r w:rsidRPr="00F01232">
                <w:rPr>
                  <w:rFonts w:ascii="Verdana" w:eastAsia="Times New Roman" w:hAnsi="Verdana" w:cs="Times New Roman"/>
                  <w:b/>
                  <w:bCs/>
                  <w:color w:val="0069A9"/>
                  <w:sz w:val="24"/>
                  <w:szCs w:val="24"/>
                  <w:u w:val="single"/>
                  <w:lang w:eastAsia="ru-RU"/>
                </w:rPr>
                <w:t>Положение</w:t>
              </w:r>
            </w:hyperlink>
            <w:r w:rsidRPr="00F01232">
              <w:rPr>
                <w:rFonts w:ascii="Verdana" w:eastAsia="Times New Roman" w:hAnsi="Verdana" w:cs="Times New Roman"/>
                <w:b/>
                <w:bCs/>
                <w:color w:val="000000"/>
                <w:sz w:val="24"/>
                <w:szCs w:val="24"/>
                <w:lang w:eastAsia="ru-RU"/>
              </w:rPr>
              <w:t>):</w:t>
            </w:r>
          </w:p>
          <w:p w:rsidR="00F01232" w:rsidRPr="00F01232" w:rsidRDefault="00F01232" w:rsidP="00F62F27">
            <w:pPr>
              <w:spacing w:before="100" w:beforeAutospacing="1" w:after="100" w:afterAutospacing="1" w:line="240" w:lineRule="auto"/>
              <w:rPr>
                <w:rFonts w:ascii="Verdana" w:eastAsia="Times New Roman" w:hAnsi="Verdana" w:cs="Times New Roman"/>
                <w:color w:val="000000"/>
                <w:sz w:val="24"/>
                <w:szCs w:val="24"/>
                <w:lang w:eastAsia="ru-RU"/>
              </w:rPr>
            </w:pPr>
            <w:r w:rsidRPr="00F01232">
              <w:rPr>
                <w:rFonts w:ascii="Verdana" w:eastAsia="Times New Roman" w:hAnsi="Verdana" w:cs="Times New Roman"/>
                <w:color w:val="000000"/>
                <w:sz w:val="24"/>
                <w:szCs w:val="24"/>
                <w:lang w:eastAsia="ru-RU"/>
              </w:rPr>
              <w:t>- обсуждает кандидатуры и утверждает списки учащихся, которым необходимо оказать материальную помощь в любой форме;</w:t>
            </w:r>
            <w:r w:rsidRPr="00F01232">
              <w:rPr>
                <w:rFonts w:ascii="Verdana" w:eastAsia="Times New Roman" w:hAnsi="Verdana" w:cs="Times New Roman"/>
                <w:color w:val="000000"/>
                <w:sz w:val="24"/>
                <w:szCs w:val="24"/>
                <w:lang w:eastAsia="ru-RU"/>
              </w:rPr>
              <w:br/>
              <w:t>- принимает решение по вопросу охраны Организации и другим вопросам жизни Организации, которые не оговорены и не регламентированы Уставом Организации,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характера с родителями (законными представителями) учащихся школы.</w:t>
            </w:r>
          </w:p>
        </w:tc>
      </w:tr>
      <w:tr w:rsidR="00F01232" w:rsidRPr="00F01232" w:rsidTr="00F62F27">
        <w:tc>
          <w:tcPr>
            <w:tcW w:w="0" w:type="auto"/>
            <w:shd w:val="clear" w:color="auto" w:fill="EBFAFF"/>
            <w:vAlign w:val="center"/>
            <w:hideMark/>
          </w:tcPr>
          <w:p w:rsidR="00F01232" w:rsidRPr="00F01232" w:rsidRDefault="00F01232" w:rsidP="00F62F27">
            <w:pPr>
              <w:spacing w:after="0" w:line="240" w:lineRule="auto"/>
              <w:rPr>
                <w:rFonts w:ascii="Verdana" w:eastAsia="Times New Roman" w:hAnsi="Verdana" w:cs="Times New Roman"/>
                <w:color w:val="000000"/>
                <w:sz w:val="24"/>
                <w:szCs w:val="24"/>
                <w:lang w:eastAsia="ru-RU"/>
              </w:rPr>
            </w:pPr>
          </w:p>
        </w:tc>
      </w:tr>
    </w:tbl>
    <w:p w:rsidR="00F01232" w:rsidRPr="00F01232" w:rsidRDefault="00F01232" w:rsidP="00F01232">
      <w:pPr>
        <w:rPr>
          <w:sz w:val="24"/>
          <w:szCs w:val="24"/>
        </w:rPr>
      </w:pPr>
      <w:bookmarkStart w:id="0" w:name="_GoBack"/>
      <w:bookmarkEnd w:id="0"/>
    </w:p>
    <w:p w:rsidR="00E074E3" w:rsidRDefault="00E074E3"/>
    <w:sectPr w:rsidR="00E074E3" w:rsidSect="00044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EB1"/>
    <w:multiLevelType w:val="multilevel"/>
    <w:tmpl w:val="3B8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10D94"/>
    <w:multiLevelType w:val="multilevel"/>
    <w:tmpl w:val="3C8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3424C"/>
    <w:multiLevelType w:val="multilevel"/>
    <w:tmpl w:val="31E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A0539"/>
    <w:multiLevelType w:val="multilevel"/>
    <w:tmpl w:val="F238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1232"/>
    <w:rsid w:val="000258F0"/>
    <w:rsid w:val="00E074E3"/>
    <w:rsid w:val="00F01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5PiAoXdWhhMZmhoSEdJLVF0UjQ/view?usp=sharing" TargetMode="External"/><Relationship Id="rId3" Type="http://schemas.openxmlformats.org/officeDocument/2006/relationships/settings" Target="settings.xml"/><Relationship Id="rId7" Type="http://schemas.openxmlformats.org/officeDocument/2006/relationships/hyperlink" Target="http://kul-shkola3.ucoz.ru/index/upravljajushhij_sovet/0-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shkola3.ucoz.ru/index/upravljajushhij_sovet/0-73" TargetMode="External"/><Relationship Id="rId11" Type="http://schemas.openxmlformats.org/officeDocument/2006/relationships/fontTable" Target="fontTable.xml"/><Relationship Id="rId5" Type="http://schemas.openxmlformats.org/officeDocument/2006/relationships/hyperlink" Target="https://drive.google.com/file/d/0B5PiAoXdWhhMeDJuZHRjcVNCZTA/view?usp=sharing" TargetMode="External"/><Relationship Id="rId10" Type="http://schemas.openxmlformats.org/officeDocument/2006/relationships/hyperlink" Target="https://drive.google.com/file/d/0B5PiAoXdWhhMNkRxYnVtMWJJM1k/view?usp=sharing" TargetMode="External"/><Relationship Id="rId4" Type="http://schemas.openxmlformats.org/officeDocument/2006/relationships/webSettings" Target="webSettings.xml"/><Relationship Id="rId9" Type="http://schemas.openxmlformats.org/officeDocument/2006/relationships/hyperlink" Target="https://drive.google.com/file/d/0B5PiAoXdWhhMUU5MdGRsa0NfbkE/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dc:creator>
  <cp:keywords/>
  <dc:description/>
  <cp:lastModifiedBy>020</cp:lastModifiedBy>
  <cp:revision>2</cp:revision>
  <dcterms:created xsi:type="dcterms:W3CDTF">2021-06-01T14:47:00Z</dcterms:created>
  <dcterms:modified xsi:type="dcterms:W3CDTF">2021-06-01T14:56:00Z</dcterms:modified>
</cp:coreProperties>
</file>